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4C" w:rsidRDefault="00896F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96F4C" w:rsidRDefault="00195154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435" w:rsidRPr="002D4874" w:rsidRDefault="009C6435" w:rsidP="009C6435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B35965" w:rsidRPr="00B35965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896F4C" w:rsidRDefault="00896F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F4C" w:rsidRPr="00195154" w:rsidRDefault="00195154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NOMBRAMIENTOS</w:t>
      </w:r>
    </w:p>
    <w:p w:rsidR="00896F4C" w:rsidRPr="00195154" w:rsidRDefault="00896F4C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896F4C" w:rsidRDefault="00195154">
      <w:pPr>
        <w:pStyle w:val="Textoindependiente"/>
        <w:rPr>
          <w:spacing w:val="-1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ocupa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</w:t>
      </w:r>
      <w:r w:rsidRPr="00195154">
        <w:rPr>
          <w:spacing w:val="-1"/>
          <w:lang w:val="es-ES"/>
        </w:rPr>
        <w:t xml:space="preserve"> la actualidad</w:t>
      </w:r>
    </w:p>
    <w:p w:rsidR="0066187C" w:rsidRDefault="0066187C">
      <w:pPr>
        <w:pStyle w:val="Textoindependiente"/>
        <w:rPr>
          <w:spacing w:val="-1"/>
          <w:lang w:val="es-ES"/>
        </w:rPr>
      </w:pPr>
    </w:p>
    <w:p w:rsidR="0066187C" w:rsidRPr="00195154" w:rsidRDefault="0066187C" w:rsidP="0066187C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02899404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675211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896F4C" w:rsidRPr="00195154" w:rsidRDefault="00896F4C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896F4C" w:rsidRDefault="00195154">
      <w:pPr>
        <w:pStyle w:val="Textoindependiente"/>
        <w:rPr>
          <w:spacing w:val="-1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4"/>
          <w:lang w:val="es-ES"/>
        </w:rPr>
        <w:t xml:space="preserve"> </w:t>
      </w:r>
      <w:r w:rsidRPr="00195154">
        <w:rPr>
          <w:spacing w:val="-3"/>
          <w:lang w:val="es-ES"/>
        </w:rPr>
        <w:t>va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a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ostentar</w:t>
      </w:r>
    </w:p>
    <w:p w:rsidR="0066187C" w:rsidRDefault="0066187C">
      <w:pPr>
        <w:pStyle w:val="Textoindependiente"/>
        <w:rPr>
          <w:spacing w:val="-1"/>
          <w:lang w:val="es-ES"/>
        </w:rPr>
      </w:pPr>
    </w:p>
    <w:p w:rsidR="0066187C" w:rsidRPr="00195154" w:rsidRDefault="0066187C" w:rsidP="0066187C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605387675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p w:rsidR="00896F4C" w:rsidRPr="00195154" w:rsidRDefault="00896F4C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896F4C" w:rsidRDefault="00195154">
      <w:pPr>
        <w:pStyle w:val="Textoindependiente"/>
        <w:rPr>
          <w:spacing w:val="-1"/>
          <w:lang w:val="es-ES"/>
        </w:rPr>
      </w:pPr>
      <w:r w:rsidRPr="00195154">
        <w:rPr>
          <w:spacing w:val="-1"/>
          <w:lang w:val="es-ES"/>
        </w:rPr>
        <w:t>-Qué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entidad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 xml:space="preserve">realiza </w:t>
      </w:r>
      <w:r w:rsidRPr="00195154">
        <w:rPr>
          <w:lang w:val="es-ES"/>
        </w:rPr>
        <w:t>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66187C" w:rsidRDefault="0066187C">
      <w:pPr>
        <w:pStyle w:val="Textoindependiente"/>
        <w:rPr>
          <w:spacing w:val="-1"/>
          <w:lang w:val="es-ES"/>
        </w:rPr>
      </w:pPr>
    </w:p>
    <w:p w:rsidR="0066187C" w:rsidRPr="00195154" w:rsidRDefault="0066187C" w:rsidP="0066187C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149628277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p w:rsidR="00896F4C" w:rsidRPr="00195154" w:rsidRDefault="00896F4C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896F4C" w:rsidRDefault="00195154">
      <w:pPr>
        <w:pStyle w:val="Textoindependiente"/>
        <w:rPr>
          <w:spacing w:val="-1"/>
          <w:lang w:val="es-ES"/>
        </w:rPr>
      </w:pPr>
      <w:r w:rsidRPr="00195154">
        <w:rPr>
          <w:spacing w:val="-1"/>
          <w:lang w:val="es-ES"/>
        </w:rPr>
        <w:t xml:space="preserve">-Duración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cargo</w:t>
      </w:r>
    </w:p>
    <w:p w:rsidR="0066187C" w:rsidRDefault="0066187C">
      <w:pPr>
        <w:pStyle w:val="Textoindependiente"/>
        <w:rPr>
          <w:spacing w:val="-1"/>
          <w:lang w:val="es-ES"/>
        </w:rPr>
      </w:pPr>
    </w:p>
    <w:p w:rsidR="0066187C" w:rsidRPr="00195154" w:rsidRDefault="0066187C" w:rsidP="0066187C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537308809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p w:rsidR="00896F4C" w:rsidRPr="00195154" w:rsidRDefault="00896F4C">
      <w:pPr>
        <w:spacing w:before="8"/>
        <w:rPr>
          <w:rFonts w:eastAsia="Arial" w:cs="Arial"/>
          <w:b/>
          <w:bCs/>
          <w:sz w:val="18"/>
          <w:szCs w:val="18"/>
          <w:lang w:val="es-ES"/>
        </w:rPr>
      </w:pPr>
    </w:p>
    <w:p w:rsidR="00896F4C" w:rsidRPr="00195154" w:rsidRDefault="00195154">
      <w:pPr>
        <w:pStyle w:val="Textoindependiente"/>
        <w:spacing w:before="61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 xml:space="preserve">-Especificar </w:t>
      </w:r>
      <w:r w:rsidRPr="00195154">
        <w:rPr>
          <w:lang w:val="es-ES"/>
        </w:rPr>
        <w:t>la</w:t>
      </w:r>
      <w:r w:rsidRPr="00195154">
        <w:rPr>
          <w:spacing w:val="-1"/>
          <w:lang w:val="es-ES"/>
        </w:rPr>
        <w:t xml:space="preserve"> fecha</w:t>
      </w:r>
      <w:r w:rsidRPr="00195154">
        <w:rPr>
          <w:spacing w:val="6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11"/>
          <w:lang w:val="es-ES"/>
        </w:rPr>
        <w:t xml:space="preserve">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lugar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de celebración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</w:p>
    <w:p w:rsidR="00896F4C" w:rsidRDefault="00195154">
      <w:pPr>
        <w:spacing w:before="1"/>
        <w:ind w:left="101"/>
        <w:rPr>
          <w:spacing w:val="-1"/>
          <w:lang w:val="es-ES"/>
        </w:rPr>
      </w:pPr>
      <w:r w:rsidRPr="00195154">
        <w:rPr>
          <w:spacing w:val="-1"/>
          <w:lang w:val="es-ES"/>
        </w:rPr>
        <w:t>(Si</w:t>
      </w:r>
      <w:r w:rsidRPr="00195154">
        <w:rPr>
          <w:lang w:val="es-ES"/>
        </w:rPr>
        <w:t xml:space="preserve"> el </w:t>
      </w:r>
      <w:r w:rsidRPr="00195154">
        <w:rPr>
          <w:spacing w:val="-1"/>
          <w:lang w:val="es-ES"/>
        </w:rPr>
        <w:t>nombramiento tiene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lugar </w:t>
      </w:r>
      <w:r w:rsidRPr="00195154">
        <w:rPr>
          <w:lang w:val="es-ES"/>
        </w:rPr>
        <w:t>en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la UMH,</w:t>
      </w:r>
      <w:r w:rsidRPr="00195154">
        <w:rPr>
          <w:lang w:val="es-ES"/>
        </w:rPr>
        <w:t xml:space="preserve"> </w:t>
      </w:r>
      <w:r w:rsidRPr="00195154">
        <w:rPr>
          <w:spacing w:val="-1"/>
          <w:lang w:val="es-ES"/>
        </w:rPr>
        <w:t>especificar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>aula,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edificio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campus)</w:t>
      </w:r>
      <w:r w:rsidR="00FE628A">
        <w:rPr>
          <w:spacing w:val="-1"/>
          <w:lang w:val="es-ES"/>
        </w:rPr>
        <w:t>.</w:t>
      </w:r>
    </w:p>
    <w:p w:rsidR="0066187C" w:rsidRDefault="0066187C">
      <w:pPr>
        <w:spacing w:before="1"/>
        <w:ind w:left="101"/>
        <w:rPr>
          <w:spacing w:val="-1"/>
          <w:lang w:val="es-ES"/>
        </w:rPr>
      </w:pPr>
    </w:p>
    <w:p w:rsidR="0066187C" w:rsidRPr="00195154" w:rsidRDefault="0066187C" w:rsidP="0066187C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828934868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p w:rsidR="00896F4C" w:rsidRPr="00195154" w:rsidRDefault="00896F4C">
      <w:pPr>
        <w:spacing w:before="10"/>
        <w:rPr>
          <w:rFonts w:eastAsia="Arial" w:cs="Arial"/>
          <w:sz w:val="23"/>
          <w:szCs w:val="23"/>
          <w:lang w:val="es-ES"/>
        </w:rPr>
      </w:pPr>
    </w:p>
    <w:p w:rsidR="00896F4C" w:rsidRPr="00195154" w:rsidRDefault="00195154">
      <w:pPr>
        <w:pStyle w:val="Textoindependiente"/>
        <w:spacing w:line="345" w:lineRule="exact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-Méritos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por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los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se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ha realizado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896F4C" w:rsidRDefault="00195154">
      <w:pPr>
        <w:spacing w:line="276" w:lineRule="exact"/>
        <w:ind w:left="101"/>
        <w:rPr>
          <w:lang w:val="es-ES"/>
        </w:rPr>
      </w:pPr>
      <w:r w:rsidRPr="00195154">
        <w:rPr>
          <w:spacing w:val="-1"/>
          <w:lang w:val="es-ES"/>
        </w:rPr>
        <w:t>(Votación,</w:t>
      </w:r>
      <w:r w:rsidRPr="00195154">
        <w:rPr>
          <w:lang w:val="es-ES"/>
        </w:rPr>
        <w:t xml:space="preserve"> </w:t>
      </w:r>
      <w:r w:rsidRPr="00195154">
        <w:rPr>
          <w:spacing w:val="-1"/>
          <w:lang w:val="es-ES"/>
        </w:rPr>
        <w:t>cargo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rotatorio,</w:t>
      </w:r>
      <w:r w:rsidRPr="00195154">
        <w:rPr>
          <w:lang w:val="es-ES"/>
        </w:rPr>
        <w:t xml:space="preserve"> etc.)</w:t>
      </w:r>
      <w:r w:rsidR="00FE628A">
        <w:rPr>
          <w:lang w:val="es-ES"/>
        </w:rPr>
        <w:t>.</w:t>
      </w:r>
    </w:p>
    <w:p w:rsidR="0066187C" w:rsidRDefault="0066187C">
      <w:pPr>
        <w:spacing w:line="276" w:lineRule="exact"/>
        <w:ind w:left="101"/>
        <w:rPr>
          <w:lang w:val="es-ES"/>
        </w:rPr>
      </w:pPr>
    </w:p>
    <w:p w:rsidR="0066187C" w:rsidRPr="00195154" w:rsidRDefault="0066187C" w:rsidP="0066187C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086133998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p w:rsidR="00896F4C" w:rsidRPr="00195154" w:rsidRDefault="00896F4C">
      <w:pPr>
        <w:spacing w:before="11"/>
        <w:rPr>
          <w:rFonts w:eastAsia="Arial" w:cs="Arial"/>
          <w:sz w:val="29"/>
          <w:szCs w:val="29"/>
          <w:lang w:val="es-ES"/>
        </w:rPr>
      </w:pPr>
    </w:p>
    <w:p w:rsidR="00896F4C" w:rsidRDefault="00195154">
      <w:pPr>
        <w:pStyle w:val="Textoindependiente"/>
        <w:ind w:right="114"/>
        <w:rPr>
          <w:spacing w:val="-1"/>
          <w:lang w:val="es-ES"/>
        </w:rPr>
      </w:pPr>
      <w:r w:rsidRPr="00195154">
        <w:rPr>
          <w:spacing w:val="-1"/>
          <w:lang w:val="es-ES"/>
        </w:rPr>
        <w:t>-Adjuntar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imagen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del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o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de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la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persona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ha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sido</w:t>
      </w:r>
      <w:r w:rsidRPr="00195154">
        <w:rPr>
          <w:spacing w:val="40"/>
          <w:lang w:val="es-ES"/>
        </w:rPr>
        <w:t xml:space="preserve"> </w:t>
      </w:r>
      <w:r w:rsidRPr="00195154">
        <w:rPr>
          <w:spacing w:val="-1"/>
          <w:lang w:val="es-ES"/>
        </w:rPr>
        <w:t>nombrada</w:t>
      </w:r>
    </w:p>
    <w:p w:rsidR="002C78EB" w:rsidRDefault="002C78EB">
      <w:pPr>
        <w:pStyle w:val="Textoindependiente"/>
        <w:ind w:right="114"/>
        <w:rPr>
          <w:b w:val="0"/>
          <w:spacing w:val="-1"/>
          <w:sz w:val="24"/>
          <w:lang w:val="es-ES"/>
        </w:rPr>
      </w:pPr>
      <w:r w:rsidRPr="0083778C">
        <w:rPr>
          <w:b w:val="0"/>
          <w:spacing w:val="-1"/>
          <w:sz w:val="24"/>
          <w:lang w:val="es-ES"/>
        </w:rPr>
        <w:t>(Máximo 1 mega</w:t>
      </w:r>
      <w:r w:rsidR="0066187C">
        <w:rPr>
          <w:b w:val="0"/>
          <w:spacing w:val="-1"/>
          <w:sz w:val="24"/>
          <w:lang w:val="es-ES"/>
        </w:rPr>
        <w:t xml:space="preserve"> y en JPG</w:t>
      </w:r>
      <w:r w:rsidRPr="0083778C">
        <w:rPr>
          <w:b w:val="0"/>
          <w:spacing w:val="-1"/>
          <w:sz w:val="24"/>
          <w:lang w:val="es-ES"/>
        </w:rPr>
        <w:t>).</w:t>
      </w:r>
    </w:p>
    <w:p w:rsidR="0066187C" w:rsidRPr="0083778C" w:rsidRDefault="0066187C" w:rsidP="0066187C">
      <w:pPr>
        <w:rPr>
          <w:lang w:val="es-ES"/>
        </w:rPr>
      </w:pPr>
    </w:p>
    <w:p w:rsidR="00896F4C" w:rsidRPr="00195154" w:rsidRDefault="00896F4C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896F4C" w:rsidRDefault="00195154">
      <w:pPr>
        <w:pStyle w:val="Textoindependiente"/>
        <w:rPr>
          <w:lang w:val="es-ES"/>
        </w:rPr>
      </w:pPr>
      <w:r w:rsidRPr="00195154">
        <w:rPr>
          <w:spacing w:val="-1"/>
          <w:lang w:val="es-ES"/>
        </w:rPr>
        <w:t>-Teléfono móvil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3"/>
          <w:lang w:val="es-ES"/>
        </w:rPr>
        <w:t xml:space="preserve"> </w:t>
      </w:r>
      <w:r w:rsidRPr="00195154">
        <w:rPr>
          <w:lang w:val="es-ES"/>
        </w:rPr>
        <w:t>correo</w:t>
      </w:r>
      <w:r w:rsidRPr="00195154">
        <w:rPr>
          <w:spacing w:val="-1"/>
          <w:lang w:val="es-ES"/>
        </w:rPr>
        <w:t xml:space="preserve"> electrónico de </w:t>
      </w:r>
      <w:r w:rsidRPr="00195154">
        <w:rPr>
          <w:lang w:val="es-ES"/>
        </w:rPr>
        <w:t>contacto</w:t>
      </w:r>
    </w:p>
    <w:p w:rsidR="00387489" w:rsidRDefault="00387489">
      <w:pPr>
        <w:pStyle w:val="Textoindependiente"/>
        <w:rPr>
          <w:lang w:val="es-ES"/>
        </w:rPr>
      </w:pPr>
    </w:p>
    <w:p w:rsidR="00896F4C" w:rsidRPr="00387489" w:rsidRDefault="0066187C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935818826"/>
          <w:placeholder>
            <w:docPart w:val="DefaultPlaceholder_1082065158"/>
          </w:placeholder>
          <w:showingPlcHdr/>
        </w:sdtPr>
        <w:sdtEndPr/>
        <w:sdtContent>
          <w:r w:rsidRPr="00675211">
            <w:rPr>
              <w:rStyle w:val="Textodelmarcadordeposicin"/>
            </w:rPr>
            <w:t>Haga clic aquí para escribir texto.</w:t>
          </w:r>
        </w:sdtContent>
      </w:sdt>
    </w:p>
    <w:sectPr w:rsidR="00896F4C" w:rsidRPr="00387489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E0" w:rsidRDefault="005A7EE0" w:rsidP="00195154">
      <w:r>
        <w:separator/>
      </w:r>
    </w:p>
  </w:endnote>
  <w:endnote w:type="continuationSeparator" w:id="0">
    <w:p w:rsidR="005A7EE0" w:rsidRDefault="005A7EE0" w:rsidP="001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54" w:rsidRPr="00E34577" w:rsidRDefault="005A7EE0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195154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195154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195154" w:rsidRPr="00E34577" w:rsidRDefault="00195154" w:rsidP="0019515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195154" w:rsidRPr="00E34577" w:rsidRDefault="00195154" w:rsidP="00195154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195154" w:rsidRDefault="00195154" w:rsidP="00195154">
    <w:pPr>
      <w:pStyle w:val="Piedepgina"/>
      <w:jc w:val="right"/>
    </w:pPr>
  </w:p>
  <w:p w:rsidR="00195154" w:rsidRDefault="00195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E0" w:rsidRDefault="005A7EE0" w:rsidP="00195154">
      <w:r>
        <w:separator/>
      </w:r>
    </w:p>
  </w:footnote>
  <w:footnote w:type="continuationSeparator" w:id="0">
    <w:p w:rsidR="005A7EE0" w:rsidRDefault="005A7EE0" w:rsidP="0019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TffcDhQYVXOfOW+o59aoEOlTsA=" w:salt="srZ3/7mpKv5i7cOJWv9s9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F4C"/>
    <w:rsid w:val="00195154"/>
    <w:rsid w:val="002C78EB"/>
    <w:rsid w:val="00387489"/>
    <w:rsid w:val="003A5FF5"/>
    <w:rsid w:val="003E6340"/>
    <w:rsid w:val="005A7EE0"/>
    <w:rsid w:val="0066187C"/>
    <w:rsid w:val="0083778C"/>
    <w:rsid w:val="00896F4C"/>
    <w:rsid w:val="009C6435"/>
    <w:rsid w:val="00B35965"/>
    <w:rsid w:val="00E82424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87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5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1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154"/>
  </w:style>
  <w:style w:type="paragraph" w:styleId="Piedepgina">
    <w:name w:val="footer"/>
    <w:basedOn w:val="Normal"/>
    <w:link w:val="PiedepginaCar"/>
    <w:uiPriority w:val="99"/>
    <w:unhideWhenUsed/>
    <w:rsid w:val="00195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54"/>
  </w:style>
  <w:style w:type="character" w:styleId="Textodelmarcadordeposicin">
    <w:name w:val="Placeholder Text"/>
    <w:basedOn w:val="Fuentedeprrafopredeter"/>
    <w:uiPriority w:val="99"/>
    <w:semiHidden/>
    <w:rsid w:val="0066187C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6093-622C-4781-B369-4E7B25A9F12C}"/>
      </w:docPartPr>
      <w:docPartBody>
        <w:p w:rsidR="00B10A55" w:rsidRDefault="003F05D1">
          <w:r w:rsidRPr="0067521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1"/>
    <w:rsid w:val="003F05D1"/>
    <w:rsid w:val="00685227"/>
    <w:rsid w:val="00966A2A"/>
    <w:rsid w:val="00B10A55"/>
    <w:rsid w:val="00B117BD"/>
    <w:rsid w:val="00C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5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12</cp:revision>
  <dcterms:created xsi:type="dcterms:W3CDTF">2015-07-21T11:31:00Z</dcterms:created>
  <dcterms:modified xsi:type="dcterms:W3CDTF">2017-06-09T11:38:00Z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